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A567" w14:textId="0E0B6A4E" w:rsidR="00EF2110" w:rsidRPr="00C64925" w:rsidRDefault="00B8733A">
      <w:pPr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>
        <w:rPr>
          <w:rFonts w:eastAsia="IBM Plex Sans SemiBold"/>
          <w:b/>
          <w:bCs/>
          <w:color w:val="30206B"/>
          <w:sz w:val="50"/>
          <w:szCs w:val="50"/>
        </w:rPr>
        <w:t>Pay Equity Audit Checklist</w:t>
      </w:r>
    </w:p>
    <w:p w14:paraId="1C453324" w14:textId="670028FA" w:rsidR="00EF2110" w:rsidRPr="00C64925" w:rsidRDefault="00EF2110">
      <w:pPr>
        <w:widowControl w:val="0"/>
      </w:pPr>
    </w:p>
    <w:tbl>
      <w:tblPr>
        <w:tblStyle w:val="a1"/>
        <w:tblW w:w="10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1350"/>
        <w:gridCol w:w="1350"/>
        <w:gridCol w:w="2790"/>
      </w:tblGrid>
      <w:tr w:rsidR="00EF2110" w:rsidRPr="00C64925" w14:paraId="5D2767DD" w14:textId="77777777">
        <w:trPr>
          <w:trHeight w:val="480"/>
          <w:jc w:val="center"/>
        </w:trPr>
        <w:tc>
          <w:tcPr>
            <w:tcW w:w="5100" w:type="dxa"/>
            <w:tcBorders>
              <w:bottom w:val="single" w:sz="4" w:space="0" w:color="000000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C7B3F0" w14:textId="77777777" w:rsidR="00EF2110" w:rsidRPr="003641D2" w:rsidRDefault="00000000">
            <w:pPr>
              <w:widowControl w:val="0"/>
              <w:spacing w:line="273" w:lineRule="auto"/>
              <w:rPr>
                <w:rFonts w:eastAsia="IBM Plex Sans SemiBold"/>
                <w:b/>
                <w:color w:val="30206B"/>
                <w:sz w:val="21"/>
                <w:szCs w:val="21"/>
              </w:rPr>
            </w:pPr>
            <w:r w:rsidRPr="003641D2">
              <w:rPr>
                <w:rFonts w:eastAsia="IBM Plex Sans SemiBold"/>
                <w:b/>
                <w:color w:val="30206B"/>
                <w:sz w:val="21"/>
                <w:szCs w:val="21"/>
              </w:rPr>
              <w:t>Task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4EB914" w14:textId="77777777" w:rsidR="00EF2110" w:rsidRPr="001616D0" w:rsidRDefault="00000000">
            <w:pPr>
              <w:widowControl w:val="0"/>
              <w:spacing w:line="273" w:lineRule="auto"/>
              <w:jc w:val="center"/>
              <w:rPr>
                <w:rFonts w:eastAsia="IBM Plex Sans SemiBold"/>
                <w:b/>
                <w:color w:val="30206B"/>
                <w:sz w:val="21"/>
                <w:szCs w:val="21"/>
              </w:rPr>
            </w:pPr>
            <w:r w:rsidRPr="001616D0">
              <w:rPr>
                <w:rFonts w:eastAsia="IBM Plex Sans SemiBold"/>
                <w:b/>
                <w:color w:val="30206B"/>
                <w:sz w:val="21"/>
                <w:szCs w:val="21"/>
              </w:rPr>
              <w:t>Done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1F2BA0" w14:textId="77777777" w:rsidR="00EF2110" w:rsidRPr="001616D0" w:rsidRDefault="00000000">
            <w:pPr>
              <w:widowControl w:val="0"/>
              <w:spacing w:line="273" w:lineRule="auto"/>
              <w:jc w:val="center"/>
              <w:rPr>
                <w:rFonts w:eastAsia="IBM Plex Sans SemiBold"/>
                <w:b/>
                <w:color w:val="30206B"/>
                <w:sz w:val="21"/>
                <w:szCs w:val="21"/>
              </w:rPr>
            </w:pPr>
            <w:r w:rsidRPr="001616D0">
              <w:rPr>
                <w:rFonts w:eastAsia="IBM Plex Sans SemiBold"/>
                <w:b/>
                <w:color w:val="30206B"/>
                <w:sz w:val="21"/>
                <w:szCs w:val="21"/>
              </w:rPr>
              <w:t>Not applicable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D9809A" w14:textId="77777777" w:rsidR="00EF2110" w:rsidRPr="001616D0" w:rsidRDefault="00000000">
            <w:pPr>
              <w:widowControl w:val="0"/>
              <w:spacing w:line="273" w:lineRule="auto"/>
              <w:jc w:val="center"/>
              <w:rPr>
                <w:rFonts w:eastAsia="IBM Plex Sans SemiBold"/>
                <w:b/>
                <w:color w:val="30206B"/>
                <w:sz w:val="21"/>
                <w:szCs w:val="21"/>
              </w:rPr>
            </w:pPr>
            <w:r w:rsidRPr="001616D0">
              <w:rPr>
                <w:rFonts w:eastAsia="IBM Plex Sans SemiBold"/>
                <w:b/>
                <w:color w:val="30206B"/>
                <w:sz w:val="21"/>
                <w:szCs w:val="21"/>
              </w:rPr>
              <w:t>Note</w:t>
            </w:r>
          </w:p>
        </w:tc>
      </w:tr>
      <w:tr w:rsidR="00EF2110" w:rsidRPr="00C64925" w14:paraId="64137753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C873E8" w14:textId="52A648D6" w:rsidR="00EF2110" w:rsidRPr="003641D2" w:rsidRDefault="0051663C">
            <w:pPr>
              <w:widowControl w:val="0"/>
              <w:spacing w:line="273" w:lineRule="auto"/>
              <w:rPr>
                <w:rFonts w:eastAsia="IBM Plex Sans"/>
                <w:b/>
                <w:color w:val="30206B"/>
                <w:sz w:val="21"/>
                <w:szCs w:val="21"/>
              </w:rPr>
            </w:pPr>
            <w:r w:rsidRPr="003641D2">
              <w:rPr>
                <w:rFonts w:eastAsia="IBM Plex Sans"/>
                <w:b/>
                <w:color w:val="FFFFFF"/>
                <w:sz w:val="21"/>
                <w:szCs w:val="21"/>
              </w:rPr>
              <w:t>Initial preparation</w:t>
            </w:r>
          </w:p>
        </w:tc>
      </w:tr>
      <w:tr w:rsidR="00EF2110" w:rsidRPr="00C64925" w14:paraId="14B9B8D8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5A882" w14:textId="66D51BCF" w:rsidR="00EF2110" w:rsidRPr="003641D2" w:rsidRDefault="00B8733A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3641D2">
              <w:rPr>
                <w:rFonts w:eastAsia="IBM Plex Sans"/>
                <w:color w:val="30206B"/>
                <w:sz w:val="21"/>
                <w:szCs w:val="21"/>
              </w:rPr>
              <w:t>Define the scope of the audit (full company, departments, protected characteristics)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AE58A4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</w:rPr>
            </w:pPr>
            <w:r w:rsidRPr="00C6492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8B8E7A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</w:rPr>
            </w:pPr>
            <w:sdt>
              <w:sdtPr>
                <w:tag w:val="goog_rdk_0"/>
                <w:id w:val="375362780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E5C4C0" w14:textId="77777777" w:rsidR="00EF2110" w:rsidRPr="00C64925" w:rsidRDefault="0000000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  <w:bookmarkStart w:id="0" w:name="bookmark=id.gjdgxs" w:colFirst="0" w:colLast="0"/>
            <w:bookmarkEnd w:id="0"/>
            <w:r w:rsidRPr="00C64925">
              <w:rPr>
                <w:rFonts w:eastAsia="IBM Plex Sans"/>
                <w:color w:val="30206B"/>
              </w:rPr>
              <w:t>     </w:t>
            </w:r>
          </w:p>
        </w:tc>
      </w:tr>
      <w:tr w:rsidR="00EF2110" w:rsidRPr="00C64925" w14:paraId="35CE6E33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4E7B3" w14:textId="507D027B" w:rsidR="00EF2110" w:rsidRPr="003641D2" w:rsidRDefault="00B8733A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3641D2">
              <w:rPr>
                <w:rFonts w:eastAsia="IBM Plex Sans"/>
                <w:color w:val="30206B"/>
                <w:sz w:val="21"/>
                <w:szCs w:val="21"/>
              </w:rPr>
              <w:t>Set objectives (identifying pay disparities or reviewing systemic issues)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697E77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</w:rPr>
            </w:pPr>
            <w:sdt>
              <w:sdtPr>
                <w:tag w:val="goog_rdk_1"/>
                <w:id w:val="300274242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257D29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</w:rPr>
            </w:pPr>
            <w:r w:rsidRPr="00C6492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3F773E" w14:textId="77777777" w:rsidR="00EF2110" w:rsidRPr="00C64925" w:rsidRDefault="0000000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  <w:bookmarkStart w:id="1" w:name="bookmark=id.30j0zll" w:colFirst="0" w:colLast="0"/>
            <w:bookmarkEnd w:id="1"/>
            <w:r w:rsidRPr="00C64925">
              <w:rPr>
                <w:rFonts w:eastAsia="IBM Plex Sans"/>
                <w:color w:val="30206B"/>
              </w:rPr>
              <w:t>     </w:t>
            </w:r>
          </w:p>
        </w:tc>
      </w:tr>
      <w:tr w:rsidR="00EF2110" w:rsidRPr="00C64925" w14:paraId="2F6120F3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66AED" w14:textId="1A913A79" w:rsidR="00EF2110" w:rsidRPr="003641D2" w:rsidRDefault="00B8733A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3641D2">
              <w:rPr>
                <w:rFonts w:eastAsia="IBM Plex Sans"/>
                <w:color w:val="30206B"/>
                <w:sz w:val="21"/>
                <w:szCs w:val="21"/>
              </w:rPr>
              <w:t>Identify the team involved (HR, finance, legal, external consultants)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20DC1E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sdt>
              <w:sdtPr>
                <w:tag w:val="goog_rdk_2"/>
                <w:id w:val="-1823263942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A93275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sdt>
              <w:sdtPr>
                <w:tag w:val="goog_rdk_3"/>
                <w:id w:val="-1897041699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0177E4" w14:textId="77777777" w:rsidR="00EF2110" w:rsidRPr="00C64925" w:rsidRDefault="00EF211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</w:p>
        </w:tc>
      </w:tr>
      <w:tr w:rsidR="00EF2110" w:rsidRPr="00C64925" w14:paraId="629852BF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9C9D1" w14:textId="009CCDD6" w:rsidR="00EF2110" w:rsidRPr="003641D2" w:rsidRDefault="00B8733A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3641D2">
              <w:rPr>
                <w:rFonts w:eastAsia="IBM Plex Sans"/>
                <w:color w:val="30206B"/>
                <w:sz w:val="21"/>
                <w:szCs w:val="21"/>
              </w:rPr>
              <w:t>Set a timeline and allocate resources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0031F8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sdt>
              <w:sdtPr>
                <w:tag w:val="goog_rdk_4"/>
                <w:id w:val="739914008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899ECE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sdt>
              <w:sdtPr>
                <w:tag w:val="goog_rdk_5"/>
                <w:id w:val="-952319354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9E2904" w14:textId="77777777" w:rsidR="00EF2110" w:rsidRPr="00C64925" w:rsidRDefault="00EF211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</w:p>
        </w:tc>
      </w:tr>
      <w:tr w:rsidR="00EF2110" w:rsidRPr="00C64925" w14:paraId="25A76F5D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B507E" w14:textId="5F4F4F29" w:rsidR="00EF2110" w:rsidRPr="003641D2" w:rsidRDefault="00B8733A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3641D2">
              <w:rPr>
                <w:rFonts w:eastAsia="IBM Plex Sans"/>
                <w:color w:val="30206B"/>
                <w:sz w:val="21"/>
                <w:szCs w:val="21"/>
              </w:rPr>
              <w:t>Secure leadership support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3BA2DA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sdt>
              <w:sdtPr>
                <w:tag w:val="goog_rdk_6"/>
                <w:id w:val="-207646314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E35E10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sdt>
              <w:sdtPr>
                <w:tag w:val="goog_rdk_7"/>
                <w:id w:val="-1982076872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9C4FA0" w14:textId="77777777" w:rsidR="00EF2110" w:rsidRPr="00C64925" w:rsidRDefault="00EF211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</w:p>
        </w:tc>
      </w:tr>
      <w:tr w:rsidR="00EF2110" w:rsidRPr="00C64925" w14:paraId="1D9EF825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80C24" w14:textId="613F954B" w:rsidR="00EF2110" w:rsidRPr="003641D2" w:rsidRDefault="00B8733A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3641D2">
              <w:rPr>
                <w:rFonts w:eastAsia="IBM Plex Sans"/>
                <w:color w:val="30206B"/>
                <w:sz w:val="21"/>
                <w:szCs w:val="21"/>
              </w:rPr>
              <w:t>Prepare for potential compensation adjustments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A6943F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sdt>
              <w:sdtPr>
                <w:tag w:val="goog_rdk_8"/>
                <w:id w:val="297579489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92268E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sdt>
              <w:sdtPr>
                <w:tag w:val="goog_rdk_9"/>
                <w:id w:val="897625868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DDDE1E" w14:textId="77777777" w:rsidR="00EF2110" w:rsidRPr="00C64925" w:rsidRDefault="00EF211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</w:p>
        </w:tc>
      </w:tr>
      <w:tr w:rsidR="00EF2110" w:rsidRPr="00C64925" w14:paraId="518AB1E4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275B6" w14:textId="6D623FA0" w:rsidR="00EF2110" w:rsidRPr="003641D2" w:rsidRDefault="00B8733A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3641D2">
              <w:rPr>
                <w:rFonts w:eastAsia="IBM Plex Sans"/>
                <w:b/>
                <w:color w:val="FFFFFF"/>
                <w:sz w:val="21"/>
                <w:szCs w:val="21"/>
              </w:rPr>
              <w:t xml:space="preserve">Collect and clean </w:t>
            </w:r>
            <w:r w:rsidR="0051663C" w:rsidRPr="003641D2">
              <w:rPr>
                <w:rFonts w:eastAsia="IBM Plex Sans"/>
                <w:b/>
                <w:color w:val="FFFFFF"/>
                <w:sz w:val="21"/>
                <w:szCs w:val="21"/>
              </w:rPr>
              <w:t>the</w:t>
            </w:r>
            <w:r w:rsidRPr="003641D2">
              <w:rPr>
                <w:rFonts w:eastAsia="IBM Plex Sans"/>
                <w:b/>
                <w:color w:val="FFFFFF"/>
                <w:sz w:val="21"/>
                <w:szCs w:val="21"/>
              </w:rPr>
              <w:t xml:space="preserve"> relevant data</w:t>
            </w:r>
          </w:p>
        </w:tc>
      </w:tr>
      <w:tr w:rsidR="00EF2110" w:rsidRPr="00C64925" w14:paraId="3557ABEB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74B86" w14:textId="621CE5D4" w:rsidR="00EF2110" w:rsidRPr="003641D2" w:rsidRDefault="00B8733A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3641D2">
              <w:rPr>
                <w:rFonts w:eastAsia="IBM Plex Sans"/>
                <w:color w:val="30206B"/>
                <w:sz w:val="21"/>
                <w:szCs w:val="21"/>
              </w:rPr>
              <w:t>Collect job descriptions and required qualifications for roles under review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792965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</w:rPr>
            </w:pPr>
            <w:sdt>
              <w:sdtPr>
                <w:tag w:val="goog_rdk_10"/>
                <w:id w:val="-725449961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36001A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</w:rPr>
            </w:pPr>
            <w:sdt>
              <w:sdtPr>
                <w:tag w:val="goog_rdk_11"/>
                <w:id w:val="2026748812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AEBB63" w14:textId="77777777" w:rsidR="00EF2110" w:rsidRPr="00C64925" w:rsidRDefault="0000000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  <w:bookmarkStart w:id="2" w:name="bookmark=id.1fob9te" w:colFirst="0" w:colLast="0"/>
            <w:bookmarkEnd w:id="2"/>
            <w:r w:rsidRPr="00C64925">
              <w:rPr>
                <w:rFonts w:eastAsia="IBM Plex Sans"/>
                <w:color w:val="30206B"/>
              </w:rPr>
              <w:t>     </w:t>
            </w:r>
          </w:p>
        </w:tc>
      </w:tr>
      <w:tr w:rsidR="00EF2110" w:rsidRPr="00C64925" w14:paraId="5404FE58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B1FDF" w14:textId="09A9DF85" w:rsidR="00EF2110" w:rsidRPr="003641D2" w:rsidRDefault="00B8733A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3641D2">
              <w:rPr>
                <w:rFonts w:eastAsia="IBM Plex Sans"/>
                <w:color w:val="30206B"/>
                <w:sz w:val="21"/>
                <w:szCs w:val="21"/>
              </w:rPr>
              <w:t>Extract employee data — job title, gender, race/ethnicity, hire date, pay, location, hours worked, and other compensation details (bonuses, overtime, benefits)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B2B57B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</w:rPr>
            </w:pPr>
            <w:sdt>
              <w:sdtPr>
                <w:tag w:val="goog_rdk_12"/>
                <w:id w:val="1489436252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E9191C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</w:rPr>
            </w:pPr>
            <w:sdt>
              <w:sdtPr>
                <w:tag w:val="goog_rdk_13"/>
                <w:id w:val="2109458715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751075" w14:textId="77777777" w:rsidR="00EF2110" w:rsidRPr="00C64925" w:rsidRDefault="0000000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  <w:bookmarkStart w:id="3" w:name="bookmark=id.3znysh7" w:colFirst="0" w:colLast="0"/>
            <w:bookmarkEnd w:id="3"/>
            <w:r w:rsidRPr="00C64925">
              <w:rPr>
                <w:rFonts w:eastAsia="IBM Plex Sans"/>
                <w:color w:val="30206B"/>
              </w:rPr>
              <w:t>     </w:t>
            </w:r>
          </w:p>
        </w:tc>
      </w:tr>
      <w:tr w:rsidR="00EF2110" w:rsidRPr="00C64925" w14:paraId="41BACF67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E4564" w14:textId="54F09B33" w:rsidR="00EF2110" w:rsidRPr="003641D2" w:rsidRDefault="00B8733A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3641D2">
              <w:rPr>
                <w:rFonts w:eastAsia="IBM Plex Sans"/>
                <w:color w:val="30206B"/>
                <w:sz w:val="21"/>
                <w:szCs w:val="21"/>
              </w:rPr>
              <w:t>Review and verify that job descriptions accurately reflect duties and required skills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D8FBD8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sdt>
              <w:sdtPr>
                <w:tag w:val="goog_rdk_14"/>
                <w:id w:val="-2136006402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428A9A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sdt>
              <w:sdtPr>
                <w:tag w:val="goog_rdk_15"/>
                <w:id w:val="-245733446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CBF676" w14:textId="77777777" w:rsidR="00EF2110" w:rsidRPr="00C64925" w:rsidRDefault="00EF211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</w:p>
        </w:tc>
      </w:tr>
      <w:tr w:rsidR="00EF2110" w:rsidRPr="00C64925" w14:paraId="489B2EAB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387A6" w14:textId="2D7EE1F9" w:rsidR="00EF2110" w:rsidRPr="003641D2" w:rsidRDefault="00B8733A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3641D2">
              <w:rPr>
                <w:rFonts w:eastAsia="IBM Plex Sans"/>
                <w:color w:val="30206B"/>
                <w:sz w:val="21"/>
                <w:szCs w:val="21"/>
              </w:rPr>
              <w:t>Confirm data integrity and consistency across systems (ideally using a pay equity audit tool or spreadsheet)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67ADFE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sdt>
              <w:sdtPr>
                <w:tag w:val="goog_rdk_16"/>
                <w:id w:val="-1729287128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8AB613" w14:textId="77777777" w:rsidR="00EF2110" w:rsidRPr="00C64925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sdt>
              <w:sdtPr>
                <w:tag w:val="goog_rdk_17"/>
                <w:id w:val="1081877721"/>
              </w:sdtPr>
              <w:sdtContent>
                <w:r w:rsidRPr="00C6492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77D7B6" w14:textId="77777777" w:rsidR="00EF2110" w:rsidRPr="00C64925" w:rsidRDefault="00EF211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</w:p>
        </w:tc>
      </w:tr>
      <w:tr w:rsidR="00EF2110" w:rsidRPr="00C64925" w14:paraId="459C20F3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3A0C9" w14:textId="784D71CD" w:rsidR="00EF2110" w:rsidRPr="001616D0" w:rsidRDefault="0051663C">
            <w:pPr>
              <w:widowControl w:val="0"/>
              <w:rPr>
                <w:rFonts w:eastAsia="IBM Plex Sans"/>
                <w:color w:val="30206B"/>
              </w:rPr>
            </w:pPr>
            <w:r w:rsidRPr="001616D0">
              <w:rPr>
                <w:rFonts w:eastAsia="IBM Plex Sans"/>
                <w:b/>
                <w:color w:val="FFFFFF"/>
              </w:rPr>
              <w:t>Conduct the a</w:t>
            </w:r>
            <w:r w:rsidR="00B8733A" w:rsidRPr="001616D0">
              <w:rPr>
                <w:rFonts w:eastAsia="IBM Plex Sans"/>
                <w:b/>
                <w:color w:val="FFFFFF"/>
              </w:rPr>
              <w:t xml:space="preserve">udit </w:t>
            </w:r>
          </w:p>
        </w:tc>
      </w:tr>
      <w:tr w:rsidR="00EF2110" w:rsidRPr="00C64925" w14:paraId="3DCCC293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8F3A1" w14:textId="54B670A6" w:rsidR="00EF2110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Group together employees performing equal or substantially similar work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9729CD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</w:rPr>
            </w:pPr>
            <w:sdt>
              <w:sdtPr>
                <w:tag w:val="goog_rdk_20"/>
                <w:id w:val="-1819642128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2B6DCB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</w:rPr>
            </w:pPr>
            <w:sdt>
              <w:sdtPr>
                <w:tag w:val="goog_rdk_21"/>
                <w:id w:val="933404147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1FFA29" w14:textId="77777777" w:rsidR="00EF2110" w:rsidRPr="001616D0" w:rsidRDefault="0000000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  <w:bookmarkStart w:id="4" w:name="bookmark=id.2et92p0" w:colFirst="0" w:colLast="0"/>
            <w:bookmarkEnd w:id="4"/>
            <w:r w:rsidRPr="001616D0">
              <w:rPr>
                <w:rFonts w:eastAsia="IBM Plex Sans"/>
                <w:color w:val="30206B"/>
              </w:rPr>
              <w:t>     </w:t>
            </w:r>
          </w:p>
        </w:tc>
      </w:tr>
      <w:tr w:rsidR="00EF2110" w:rsidRPr="00C64925" w14:paraId="258BDDBC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14669" w14:textId="62881F71" w:rsidR="00EF2110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Analyze average total pay by group and demographic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070F27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</w:rPr>
            </w:pPr>
            <w:r w:rsidRPr="001616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DCF8F2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</w:rPr>
            </w:pPr>
            <w:sdt>
              <w:sdtPr>
                <w:tag w:val="goog_rdk_22"/>
                <w:id w:val="-959415403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475B72" w14:textId="77777777" w:rsidR="00EF2110" w:rsidRPr="001616D0" w:rsidRDefault="0000000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  <w:bookmarkStart w:id="5" w:name="bookmark=id.tyjcwt" w:colFirst="0" w:colLast="0"/>
            <w:bookmarkEnd w:id="5"/>
            <w:r w:rsidRPr="001616D0">
              <w:rPr>
                <w:rFonts w:eastAsia="IBM Plex Sans"/>
                <w:color w:val="30206B"/>
              </w:rPr>
              <w:t>     </w:t>
            </w:r>
          </w:p>
        </w:tc>
      </w:tr>
      <w:tr w:rsidR="00EF2110" w:rsidRPr="00C64925" w14:paraId="05F11E16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64D6B" w14:textId="6842B78A" w:rsidR="00EF2110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Identify pay differences within those groups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94A65D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r w:rsidRPr="001616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BF02DE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r w:rsidRPr="001616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DE019F" w14:textId="77777777" w:rsidR="00EF2110" w:rsidRPr="001616D0" w:rsidRDefault="00EF211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</w:p>
        </w:tc>
      </w:tr>
      <w:tr w:rsidR="00EF2110" w:rsidRPr="00C64925" w14:paraId="37D3D140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BE5FF" w14:textId="7360EBCB" w:rsidR="00EF2110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Investigate whether differences can be explained by legal factors (e.g., tenure, performance, location)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531D5C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r w:rsidRPr="001616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9A3555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</w:rPr>
            </w:pPr>
            <w:r w:rsidRPr="001616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FCA85D" w14:textId="77777777" w:rsidR="00EF2110" w:rsidRPr="001616D0" w:rsidRDefault="00EF211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</w:p>
        </w:tc>
      </w:tr>
      <w:tr w:rsidR="00DB3BA4" w:rsidRPr="00C64925" w14:paraId="77FD6EDD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154E5" w14:textId="1DC5AA1D" w:rsidR="00DB3BA4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Flag unexplained or non-compliant discrepancies for correction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82B208" w14:textId="49642E1A" w:rsidR="00DB3BA4" w:rsidRPr="001616D0" w:rsidRDefault="00DB3BA4">
            <w:pPr>
              <w:widowControl w:val="0"/>
              <w:spacing w:line="273" w:lineRule="auto"/>
              <w:ind w:left="523" w:right="-240" w:hanging="86"/>
              <w:rPr>
                <w:rFonts w:ascii="Segoe UI Symbol" w:eastAsia="MS Gothic" w:hAnsi="Segoe UI Symbol" w:cs="Segoe UI Symbol"/>
              </w:rPr>
            </w:pPr>
            <w:r w:rsidRPr="001616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F49268" w14:textId="234970F1" w:rsidR="00DB3BA4" w:rsidRPr="001616D0" w:rsidRDefault="00DB3BA4">
            <w:pPr>
              <w:widowControl w:val="0"/>
              <w:spacing w:line="273" w:lineRule="auto"/>
              <w:ind w:left="523" w:right="-240" w:hanging="86"/>
              <w:rPr>
                <w:rFonts w:ascii="Segoe UI Symbol" w:eastAsia="MS Gothic" w:hAnsi="Segoe UI Symbol" w:cs="Segoe UI Symbol"/>
              </w:rPr>
            </w:pPr>
            <w:r w:rsidRPr="001616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A16DC9" w14:textId="3F80D323" w:rsidR="00DB3BA4" w:rsidRPr="001616D0" w:rsidRDefault="00DB3BA4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</w:rPr>
            </w:pPr>
          </w:p>
        </w:tc>
      </w:tr>
    </w:tbl>
    <w:p w14:paraId="540F5971" w14:textId="431BE9F6" w:rsidR="00C64925" w:rsidRDefault="001616D0">
      <w:pPr>
        <w:rPr>
          <w:rFonts w:eastAsia="IBM Plex Sans"/>
          <w:color w:val="30206B"/>
          <w:sz w:val="16"/>
          <w:szCs w:val="16"/>
          <w:u w:val="single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259A7E" wp14:editId="3F30DC6F">
                <wp:simplePos x="0" y="0"/>
                <wp:positionH relativeFrom="column">
                  <wp:posOffset>2870200</wp:posOffset>
                </wp:positionH>
                <wp:positionV relativeFrom="paragraph">
                  <wp:posOffset>221615</wp:posOffset>
                </wp:positionV>
                <wp:extent cx="1167765" cy="524510"/>
                <wp:effectExtent l="0" t="0" r="0" b="0"/>
                <wp:wrapNone/>
                <wp:docPr id="8409717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FB2D7" w14:textId="77777777" w:rsidR="003641D2" w:rsidRDefault="003641D2" w:rsidP="003641D2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A77FBA" wp14:editId="5ADBDF08">
                                  <wp:extent cx="731520" cy="201168"/>
                                  <wp:effectExtent l="0" t="0" r="0" b="2540"/>
                                  <wp:docPr id="1410324981" name="Picture 141032498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9CBECA" w14:textId="77777777" w:rsidR="003641D2" w:rsidRPr="002D183E" w:rsidRDefault="00000000" w:rsidP="003641D2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6">
                              <w:r w:rsidR="003641D2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9A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pt;margin-top:17.45pt;width:91.95pt;height:4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C53FgIAACwEAAAOAAAAZHJzL2Uyb0RvYy54bWysU8lu2zAQvRfoPxC815JcL6lgOXATuChg&#13;&#10;JAGcImeaIi0BFIclaUvu13dIyQvSnopeqKFmf+9x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" filled="f" stroked="f" strokeweight=".5pt">
                <v:textbox>
                  <w:txbxContent>
                    <w:p w14:paraId="649FB2D7" w14:textId="77777777" w:rsidR="003641D2" w:rsidRDefault="003641D2" w:rsidP="003641D2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5EA77FBA" wp14:editId="5ADBDF08">
                            <wp:extent cx="731520" cy="201168"/>
                            <wp:effectExtent l="0" t="0" r="0" b="2540"/>
                            <wp:docPr id="1410324981" name="Picture 141032498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9CBECA" w14:textId="77777777" w:rsidR="003641D2" w:rsidRPr="002D183E" w:rsidRDefault="003641D2" w:rsidP="003641D2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8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641D2"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AA090" wp14:editId="7AFFCB95">
                <wp:simplePos x="0" y="0"/>
                <wp:positionH relativeFrom="column">
                  <wp:posOffset>2870200</wp:posOffset>
                </wp:positionH>
                <wp:positionV relativeFrom="paragraph">
                  <wp:posOffset>735965</wp:posOffset>
                </wp:positionV>
                <wp:extent cx="1167765" cy="524510"/>
                <wp:effectExtent l="0" t="0" r="0" b="0"/>
                <wp:wrapNone/>
                <wp:docPr id="21328649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A1B10" w14:textId="77777777" w:rsidR="003641D2" w:rsidRDefault="003641D2" w:rsidP="003641D2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6D558F" wp14:editId="4A781E73">
                                  <wp:extent cx="731520" cy="201168"/>
                                  <wp:effectExtent l="0" t="0" r="0" b="2540"/>
                                  <wp:docPr id="95532087" name="Picture 9553208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0D152B" w14:textId="77777777" w:rsidR="003641D2" w:rsidRPr="002D183E" w:rsidRDefault="00000000" w:rsidP="003641D2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9">
                              <w:r w:rsidR="003641D2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A090" id="_x0000_s1027" type="#_x0000_t202" style="position:absolute;margin-left:226pt;margin-top:57.95pt;width:91.95pt;height:4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" filled="f" stroked="f" strokeweight=".5pt">
                <v:textbox>
                  <w:txbxContent>
                    <w:p w14:paraId="4B9A1B10" w14:textId="77777777" w:rsidR="003641D2" w:rsidRDefault="003641D2" w:rsidP="003641D2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316D558F" wp14:editId="4A781E73">
                            <wp:extent cx="731520" cy="201168"/>
                            <wp:effectExtent l="0" t="0" r="0" b="2540"/>
                            <wp:docPr id="95532087" name="Picture 9553208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0D152B" w14:textId="77777777" w:rsidR="003641D2" w:rsidRPr="002D183E" w:rsidRDefault="003641D2" w:rsidP="003641D2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0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64925">
        <w:rPr>
          <w:rFonts w:eastAsia="IBM Plex Sans"/>
          <w:color w:val="30206B"/>
          <w:sz w:val="16"/>
          <w:szCs w:val="16"/>
          <w:u w:val="single"/>
        </w:rPr>
        <w:br w:type="page"/>
      </w:r>
    </w:p>
    <w:p w14:paraId="6BE7320B" w14:textId="77777777" w:rsidR="00EF2110" w:rsidRPr="00C64925" w:rsidRDefault="00EF2110">
      <w:pPr>
        <w:jc w:val="center"/>
        <w:rPr>
          <w:color w:val="30206B"/>
        </w:rPr>
      </w:pPr>
    </w:p>
    <w:tbl>
      <w:tblPr>
        <w:tblStyle w:val="a2"/>
        <w:tblW w:w="10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1350"/>
        <w:gridCol w:w="1350"/>
        <w:gridCol w:w="2790"/>
      </w:tblGrid>
      <w:tr w:rsidR="00EF2110" w:rsidRPr="00C64925" w14:paraId="47FEAF1E" w14:textId="77777777">
        <w:trPr>
          <w:trHeight w:val="480"/>
          <w:jc w:val="center"/>
        </w:trPr>
        <w:tc>
          <w:tcPr>
            <w:tcW w:w="510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77C2B7" w14:textId="77777777" w:rsidR="00EF2110" w:rsidRPr="001616D0" w:rsidRDefault="00000000">
            <w:pPr>
              <w:widowControl w:val="0"/>
              <w:spacing w:line="273" w:lineRule="auto"/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1616D0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Task</w:t>
            </w:r>
          </w:p>
        </w:tc>
        <w:tc>
          <w:tcPr>
            <w:tcW w:w="135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759D8D" w14:textId="77777777" w:rsidR="00EF2110" w:rsidRPr="001616D0" w:rsidRDefault="00000000">
            <w:pPr>
              <w:widowControl w:val="0"/>
              <w:spacing w:line="273" w:lineRule="auto"/>
              <w:jc w:val="center"/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1616D0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Done</w:t>
            </w:r>
          </w:p>
        </w:tc>
        <w:tc>
          <w:tcPr>
            <w:tcW w:w="135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2A1778" w14:textId="77777777" w:rsidR="00EF2110" w:rsidRPr="001616D0" w:rsidRDefault="00000000">
            <w:pPr>
              <w:widowControl w:val="0"/>
              <w:spacing w:line="273" w:lineRule="auto"/>
              <w:jc w:val="center"/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1616D0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Not applicable</w:t>
            </w:r>
          </w:p>
        </w:tc>
        <w:tc>
          <w:tcPr>
            <w:tcW w:w="279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D329FE" w14:textId="77777777" w:rsidR="00EF2110" w:rsidRPr="001616D0" w:rsidRDefault="00000000">
            <w:pPr>
              <w:widowControl w:val="0"/>
              <w:spacing w:line="273" w:lineRule="auto"/>
              <w:jc w:val="center"/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1616D0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Note</w:t>
            </w:r>
          </w:p>
        </w:tc>
      </w:tr>
      <w:tr w:rsidR="00EF2110" w:rsidRPr="00C64925" w14:paraId="23FDF455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090F46F" w14:textId="021A9FAD" w:rsidR="00EF2110" w:rsidRPr="001616D0" w:rsidRDefault="0051663C">
            <w:pPr>
              <w:widowControl w:val="0"/>
              <w:spacing w:line="273" w:lineRule="auto"/>
              <w:rPr>
                <w:rFonts w:eastAsia="IBM Plex Sans"/>
                <w:sz w:val="21"/>
                <w:szCs w:val="21"/>
              </w:rPr>
            </w:pPr>
            <w:r w:rsidRPr="001616D0">
              <w:rPr>
                <w:rFonts w:eastAsia="IBM Plex Sans"/>
                <w:b/>
                <w:color w:val="FFFFFF"/>
                <w:sz w:val="21"/>
                <w:szCs w:val="21"/>
              </w:rPr>
              <w:t>Analyze causes of p</w:t>
            </w:r>
            <w:r w:rsidR="00B8733A" w:rsidRPr="001616D0">
              <w:rPr>
                <w:rFonts w:eastAsia="IBM Plex Sans"/>
                <w:b/>
                <w:color w:val="FFFFFF"/>
                <w:sz w:val="21"/>
                <w:szCs w:val="21"/>
              </w:rPr>
              <w:t xml:space="preserve">ay </w:t>
            </w:r>
          </w:p>
        </w:tc>
      </w:tr>
      <w:tr w:rsidR="00EF2110" w:rsidRPr="00C64925" w14:paraId="641BAF9E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32895" w14:textId="0E60F584" w:rsidR="00EF2110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Review organizational pay policies and any documented justification for differentials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88D5D1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3"/>
                <w:id w:val="1684238369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7F65CE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4"/>
                <w:id w:val="-375625809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715020" w14:textId="77777777" w:rsidR="00EF2110" w:rsidRPr="001616D0" w:rsidRDefault="0000000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     </w:t>
            </w:r>
          </w:p>
        </w:tc>
      </w:tr>
      <w:tr w:rsidR="00EF2110" w:rsidRPr="00C64925" w14:paraId="63000C79" w14:textId="77777777" w:rsidTr="00C64925">
        <w:trPr>
          <w:cantSplit/>
          <w:trHeight w:val="30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D31FE" w14:textId="3CF1413F" w:rsidR="00EF2110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Evaluate if current policies are being applied consistently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E39ED7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514F1D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5"/>
                <w:id w:val="-361596969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54B713" w14:textId="77777777" w:rsidR="00EF2110" w:rsidRPr="001616D0" w:rsidRDefault="0000000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     </w:t>
            </w:r>
          </w:p>
        </w:tc>
      </w:tr>
      <w:tr w:rsidR="00EF2110" w:rsidRPr="00C64925" w14:paraId="69E5CB71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B5D1E" w14:textId="6E228265" w:rsidR="00EF2110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Identify any informal or subjective practices that could be contributing to bias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601599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sz w:val="21"/>
                <w:szCs w:val="21"/>
              </w:rPr>
            </w:pPr>
            <w:r w:rsidRPr="001616D0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297648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sz w:val="21"/>
                <w:szCs w:val="21"/>
              </w:rPr>
            </w:pPr>
            <w:r w:rsidRPr="001616D0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AB90FA" w14:textId="77777777" w:rsidR="00EF2110" w:rsidRPr="001616D0" w:rsidRDefault="00EF211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</w:p>
        </w:tc>
      </w:tr>
      <w:tr w:rsidR="00EF2110" w:rsidRPr="00C64925" w14:paraId="24E1A623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A9B39" w14:textId="4A228DB7" w:rsidR="00EF2110" w:rsidRPr="001616D0" w:rsidRDefault="0051663C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b/>
                <w:color w:val="FFFFFF"/>
                <w:sz w:val="21"/>
                <w:szCs w:val="21"/>
              </w:rPr>
              <w:t>Create an a</w:t>
            </w:r>
            <w:r w:rsidR="00B8733A" w:rsidRPr="001616D0">
              <w:rPr>
                <w:rFonts w:eastAsia="IBM Plex Sans"/>
                <w:b/>
                <w:color w:val="FFFFFF"/>
                <w:sz w:val="21"/>
                <w:szCs w:val="21"/>
              </w:rPr>
              <w:t xml:space="preserve">ction plan </w:t>
            </w:r>
          </w:p>
        </w:tc>
      </w:tr>
      <w:tr w:rsidR="00EF2110" w:rsidRPr="00C64925" w14:paraId="37D14C5D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F4AAD" w14:textId="6E6A6290" w:rsidR="00EF2110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Create a plan to correct unjustified pay gaps, including salary adjustments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D0D75F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6"/>
                <w:id w:val="-826514517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E3090B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7"/>
                <w:id w:val="-438763574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DEA0F2" w14:textId="77777777" w:rsidR="00EF2110" w:rsidRPr="001616D0" w:rsidRDefault="0000000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     </w:t>
            </w:r>
          </w:p>
        </w:tc>
      </w:tr>
      <w:tr w:rsidR="00DB3BA4" w:rsidRPr="00C64925" w14:paraId="25FA5165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63202" w14:textId="7E7F22E3" w:rsidR="00DB3BA4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Set priorities based on severity or risk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C962B3" w14:textId="3532CA2A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6"/>
                <w:id w:val="-1888400888"/>
              </w:sdtPr>
              <w:sdtContent>
                <w:r w:rsidR="00DB3BA4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DC3D20" w14:textId="548F11CD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6"/>
                <w:id w:val="-719968551"/>
              </w:sdtPr>
              <w:sdtContent>
                <w:r w:rsidR="00DB3BA4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21D522" w14:textId="77777777" w:rsidR="00DB3BA4" w:rsidRPr="001616D0" w:rsidRDefault="00DB3BA4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</w:p>
        </w:tc>
      </w:tr>
      <w:tr w:rsidR="00DB3BA4" w:rsidRPr="00C64925" w14:paraId="4D6E0A0A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58715" w14:textId="5E3DA8BC" w:rsidR="00DB3BA4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Review and revise hiring, promotion, and compensation practices to prevent recurrence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8C33FA" w14:textId="6D42FF89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6"/>
                <w:id w:val="-251361566"/>
              </w:sdtPr>
              <w:sdtContent>
                <w:r w:rsidR="00DB3BA4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B2E7B3" w14:textId="164830FC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6"/>
                <w:id w:val="1754704231"/>
              </w:sdtPr>
              <w:sdtContent>
                <w:r w:rsidR="00DB3BA4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6F6476" w14:textId="77777777" w:rsidR="00DB3BA4" w:rsidRPr="001616D0" w:rsidRDefault="00DB3BA4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</w:p>
        </w:tc>
      </w:tr>
      <w:tr w:rsidR="00DB3BA4" w:rsidRPr="00C64925" w14:paraId="1F5D705F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17EE2" w14:textId="02541126" w:rsidR="00DB3BA4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Consider implementing salary bands to ensure greater consistency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5D74BA" w14:textId="2628D17B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6"/>
                <w:id w:val="2091113672"/>
              </w:sdtPr>
              <w:sdtContent>
                <w:r w:rsidR="00DB3BA4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53C822" w14:textId="26916E92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6"/>
                <w:id w:val="233978294"/>
              </w:sdtPr>
              <w:sdtContent>
                <w:r w:rsidR="00DB3BA4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317B8B" w14:textId="77777777" w:rsidR="00DB3BA4" w:rsidRPr="001616D0" w:rsidRDefault="00DB3BA4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</w:p>
        </w:tc>
      </w:tr>
      <w:tr w:rsidR="00EF2110" w:rsidRPr="00C64925" w14:paraId="7B572F16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B6D90" w14:textId="483F1250" w:rsidR="00EF2110" w:rsidRPr="001616D0" w:rsidRDefault="00B8733A">
            <w:pPr>
              <w:widowControl w:val="0"/>
              <w:spacing w:line="273" w:lineRule="auto"/>
              <w:ind w:left="42" w:right="-240" w:hanging="42"/>
              <w:rPr>
                <w:rFonts w:eastAsia="IBM Plex Sans"/>
                <w:color w:val="FFFFFF"/>
                <w:sz w:val="21"/>
                <w:szCs w:val="21"/>
              </w:rPr>
            </w:pPr>
            <w:r w:rsidRPr="001616D0">
              <w:rPr>
                <w:rFonts w:eastAsia="IBM Plex Sans"/>
                <w:b/>
                <w:color w:val="FFFFFF"/>
                <w:sz w:val="21"/>
                <w:szCs w:val="21"/>
              </w:rPr>
              <w:t>Communicat</w:t>
            </w:r>
            <w:r w:rsidR="0051663C" w:rsidRPr="001616D0">
              <w:rPr>
                <w:rFonts w:eastAsia="IBM Plex Sans"/>
                <w:b/>
                <w:color w:val="FFFFFF"/>
                <w:sz w:val="21"/>
                <w:szCs w:val="21"/>
              </w:rPr>
              <w:t>e the</w:t>
            </w:r>
            <w:r w:rsidRPr="001616D0">
              <w:rPr>
                <w:rFonts w:eastAsia="IBM Plex Sans"/>
                <w:b/>
                <w:color w:val="FFFFFF"/>
                <w:sz w:val="21"/>
                <w:szCs w:val="21"/>
              </w:rPr>
              <w:t xml:space="preserve"> findings</w:t>
            </w:r>
          </w:p>
        </w:tc>
      </w:tr>
      <w:tr w:rsidR="00EF2110" w:rsidRPr="00C64925" w14:paraId="79E5D571" w14:textId="77777777" w:rsidTr="00DB3BA4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64FE8" w14:textId="23F86D50" w:rsidR="00EF2110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Share key findings with senior leadership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246D4C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8"/>
                <w:id w:val="1256631338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81B34E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9"/>
                <w:id w:val="841822975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C8A81B" w14:textId="77777777" w:rsidR="00EF2110" w:rsidRPr="001616D0" w:rsidRDefault="0000000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     </w:t>
            </w:r>
          </w:p>
        </w:tc>
      </w:tr>
      <w:tr w:rsidR="00EF2110" w:rsidRPr="00C64925" w14:paraId="6A909151" w14:textId="77777777" w:rsidTr="00DB3BA4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A54C1" w14:textId="58B486D0" w:rsidR="00EF2110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Decide on messaging for employees (if appropriate)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D2179A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30"/>
                <w:id w:val="-1528787092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E03E38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color w:val="30206B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31"/>
                <w:id w:val="-2001036562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BFD664" w14:textId="77777777" w:rsidR="00EF2110" w:rsidRPr="001616D0" w:rsidRDefault="0000000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     </w:t>
            </w:r>
          </w:p>
        </w:tc>
      </w:tr>
      <w:tr w:rsidR="00DB3BA4" w:rsidRPr="00C64925" w14:paraId="197CFD4D" w14:textId="77777777" w:rsidTr="00DB3BA4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C44C8" w14:textId="2ED912D7" w:rsidR="00DB3BA4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Emphasize the company’s commitment to fairness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07666C" w14:textId="1E224F73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8"/>
                <w:id w:val="1692717111"/>
              </w:sdtPr>
              <w:sdtContent>
                <w:r w:rsidR="00DB3BA4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F13F2A" w14:textId="329E5793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8"/>
                <w:id w:val="1251847939"/>
              </w:sdtPr>
              <w:sdtContent>
                <w:r w:rsidR="00DB3BA4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10E062" w14:textId="77777777" w:rsidR="00DB3BA4" w:rsidRPr="001616D0" w:rsidRDefault="00DB3BA4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</w:p>
        </w:tc>
      </w:tr>
      <w:tr w:rsidR="00DB3BA4" w:rsidRPr="00C64925" w14:paraId="45ACEBC6" w14:textId="77777777" w:rsidTr="00DB3BA4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C586D" w14:textId="4125CD5B" w:rsidR="00DB3BA4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Detail the next steps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093752" w14:textId="235B3DDE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8"/>
                <w:id w:val="-14392062"/>
              </w:sdtPr>
              <w:sdtContent>
                <w:r w:rsidR="00DB3BA4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9C29F1" w14:textId="5303610A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28"/>
                <w:id w:val="-54401772"/>
              </w:sdtPr>
              <w:sdtContent>
                <w:r w:rsidR="00DB3BA4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01E4A2" w14:textId="77777777" w:rsidR="00DB3BA4" w:rsidRPr="001616D0" w:rsidRDefault="00DB3BA4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</w:p>
        </w:tc>
      </w:tr>
      <w:tr w:rsidR="00EF2110" w:rsidRPr="00C64925" w14:paraId="435DE9CA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3CC35" w14:textId="6E81724C" w:rsidR="00EF2110" w:rsidRPr="001616D0" w:rsidRDefault="00B8733A">
            <w:pPr>
              <w:widowControl w:val="0"/>
              <w:spacing w:line="273" w:lineRule="auto"/>
              <w:ind w:right="-240"/>
              <w:rPr>
                <w:rFonts w:eastAsia="IBM Plex Sans"/>
                <w:b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b/>
                <w:color w:val="FFFFFF"/>
                <w:sz w:val="21"/>
                <w:szCs w:val="21"/>
              </w:rPr>
              <w:t>Monitoring and follow-up</w:t>
            </w:r>
          </w:p>
        </w:tc>
      </w:tr>
      <w:tr w:rsidR="00EF2110" w:rsidRPr="00C64925" w14:paraId="09B1EEDC" w14:textId="77777777" w:rsidTr="00DB3BA4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ED0BD" w14:textId="5FB3B281" w:rsidR="00EF2110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Schedule regular audits (annually or bi-annually)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FA9AC7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32"/>
                <w:id w:val="221949645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10C65F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33"/>
                <w:id w:val="1463000999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96EA94" w14:textId="77777777" w:rsidR="00EF2110" w:rsidRPr="001616D0" w:rsidRDefault="00EF211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</w:p>
        </w:tc>
      </w:tr>
      <w:tr w:rsidR="00EF2110" w:rsidRPr="00C64925" w14:paraId="01FB5FE8" w14:textId="77777777" w:rsidTr="00DB3BA4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51F27" w14:textId="0BD3FA80" w:rsidR="00EF2110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Use a pay equity audit template and, where possible, pay equity audit software to track changes over time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28DB9B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34"/>
                <w:id w:val="437488620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7DAB3E" w14:textId="77777777" w:rsidR="00EF2110" w:rsidRPr="001616D0" w:rsidRDefault="00000000">
            <w:pPr>
              <w:widowControl w:val="0"/>
              <w:spacing w:line="273" w:lineRule="auto"/>
              <w:ind w:left="523" w:right="-240" w:hanging="86"/>
              <w:rPr>
                <w:rFonts w:eastAsia="IBM Plex Sans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35"/>
                <w:id w:val="722794978"/>
              </w:sdtPr>
              <w:sdtContent>
                <w:r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1F2C82" w14:textId="77777777" w:rsidR="00EF2110" w:rsidRPr="001616D0" w:rsidRDefault="00EF2110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</w:p>
        </w:tc>
      </w:tr>
      <w:tr w:rsidR="00DB3BA4" w:rsidRPr="00C64925" w14:paraId="731301A6" w14:textId="77777777" w:rsidTr="00DB3BA4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62F0A" w14:textId="6AFC5F26" w:rsidR="00DB3BA4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Monitor compensation practices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A789EB" w14:textId="5E4F30CA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34"/>
                <w:id w:val="2089798584"/>
              </w:sdtPr>
              <w:sdtContent>
                <w:r w:rsidR="001616D0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62DCCE" w14:textId="048CABB0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34"/>
                <w:id w:val="1042246359"/>
              </w:sdtPr>
              <w:sdtContent>
                <w:r w:rsidR="001616D0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BD9BE9" w14:textId="77777777" w:rsidR="00DB3BA4" w:rsidRPr="001616D0" w:rsidRDefault="00DB3BA4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</w:p>
        </w:tc>
      </w:tr>
      <w:tr w:rsidR="00DB3BA4" w:rsidRPr="00C64925" w14:paraId="68F18188" w14:textId="77777777" w:rsidTr="00DB3BA4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86E83" w14:textId="33E12776" w:rsidR="00DB3BA4" w:rsidRPr="001616D0" w:rsidRDefault="00DB3BA4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Ensure continued compliance with laws and internal policies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7470FB" w14:textId="4D2AA549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34"/>
                <w:id w:val="1195805632"/>
              </w:sdtPr>
              <w:sdtContent>
                <w:r w:rsidR="001616D0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1F1B68" w14:textId="20F58513" w:rsidR="00DB3BA4" w:rsidRPr="001616D0" w:rsidRDefault="00000000">
            <w:pPr>
              <w:widowControl w:val="0"/>
              <w:spacing w:line="273" w:lineRule="auto"/>
              <w:ind w:left="523" w:right="-240" w:hanging="8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34"/>
                <w:id w:val="-265924956"/>
              </w:sdtPr>
              <w:sdtContent>
                <w:r w:rsidR="001616D0" w:rsidRPr="001616D0">
                  <w:rPr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6B56E6" w14:textId="77777777" w:rsidR="00DB3BA4" w:rsidRPr="001616D0" w:rsidRDefault="00DB3BA4">
            <w:pPr>
              <w:widowControl w:val="0"/>
              <w:spacing w:line="273" w:lineRule="auto"/>
              <w:ind w:left="90" w:right="-240"/>
              <w:rPr>
                <w:rFonts w:eastAsia="IBM Plex Sans"/>
                <w:color w:val="30206B"/>
                <w:sz w:val="21"/>
                <w:szCs w:val="21"/>
              </w:rPr>
            </w:pPr>
          </w:p>
        </w:tc>
      </w:tr>
    </w:tbl>
    <w:p w14:paraId="307187B2" w14:textId="77777777" w:rsidR="00EF2110" w:rsidRPr="00C64925" w:rsidRDefault="00EF2110">
      <w:pPr>
        <w:spacing w:before="200"/>
      </w:pPr>
    </w:p>
    <w:p w14:paraId="2FF24B16" w14:textId="77777777" w:rsidR="001616D0" w:rsidRDefault="001616D0" w:rsidP="00DB3BA4"/>
    <w:p w14:paraId="6F6665DB" w14:textId="15083196" w:rsidR="00EF2110" w:rsidRPr="00C64925" w:rsidRDefault="00EF2110" w:rsidP="00DB3BA4"/>
    <w:p w14:paraId="5E98BF9C" w14:textId="76631258" w:rsidR="007A6726" w:rsidRDefault="001616D0"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56F63" wp14:editId="11A94B4F">
                <wp:simplePos x="0" y="0"/>
                <wp:positionH relativeFrom="column">
                  <wp:posOffset>2645828</wp:posOffset>
                </wp:positionH>
                <wp:positionV relativeFrom="paragraph">
                  <wp:posOffset>267738</wp:posOffset>
                </wp:positionV>
                <wp:extent cx="1167765" cy="524510"/>
                <wp:effectExtent l="0" t="0" r="0" b="0"/>
                <wp:wrapNone/>
                <wp:docPr id="11439421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E0997" w14:textId="77777777" w:rsidR="00C64925" w:rsidRDefault="00C64925" w:rsidP="00C64925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8528C80" wp14:editId="01E4E0AC">
                                  <wp:extent cx="731520" cy="201168"/>
                                  <wp:effectExtent l="0" t="0" r="0" b="2540"/>
                                  <wp:docPr id="856778698" name="Picture 85677869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02D3A0" w14:textId="77777777" w:rsidR="00C64925" w:rsidRPr="002D183E" w:rsidRDefault="00000000" w:rsidP="00C64925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11">
                              <w:r w:rsidR="00C64925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56F6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8.35pt;margin-top:21.1pt;width:91.95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" filled="f" stroked="f" strokeweight=".5pt">
                <v:textbox>
                  <w:txbxContent>
                    <w:p w14:paraId="643E0997" w14:textId="77777777" w:rsidR="00C64925" w:rsidRDefault="00C64925" w:rsidP="00C64925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28528C80" wp14:editId="01E4E0AC">
                            <wp:extent cx="731520" cy="201168"/>
                            <wp:effectExtent l="0" t="0" r="0" b="2540"/>
                            <wp:docPr id="856778698" name="Picture 85677869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02D3A0" w14:textId="77777777" w:rsidR="00C64925" w:rsidRPr="002D183E" w:rsidRDefault="00000000" w:rsidP="00C64925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2">
                        <w:r w:rsidR="00C64925"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Style w:val="a1"/>
        <w:tblW w:w="10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0"/>
      </w:tblGrid>
      <w:tr w:rsidR="007A6726" w:rsidRPr="00C64925" w14:paraId="2C77442A" w14:textId="77777777" w:rsidTr="00832850">
        <w:trPr>
          <w:trHeight w:val="480"/>
          <w:jc w:val="center"/>
        </w:trPr>
        <w:tc>
          <w:tcPr>
            <w:tcW w:w="10590" w:type="dxa"/>
            <w:tcBorders>
              <w:bottom w:val="single" w:sz="4" w:space="0" w:color="000000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1FB534" w14:textId="51376A6E" w:rsidR="007A6726" w:rsidRPr="00396C49" w:rsidRDefault="007A6726" w:rsidP="00DC2FD1">
            <w:pPr>
              <w:widowControl w:val="0"/>
              <w:spacing w:line="273" w:lineRule="auto"/>
              <w:jc w:val="center"/>
              <w:rPr>
                <w:rFonts w:eastAsia="IBM Plex Sans SemiBold"/>
                <w:b/>
                <w:color w:val="30206B"/>
                <w:sz w:val="27"/>
                <w:szCs w:val="27"/>
              </w:rPr>
            </w:pPr>
            <w:r w:rsidRPr="00396C49">
              <w:rPr>
                <w:rFonts w:eastAsia="IBM Plex Sans SemiBold"/>
                <w:b/>
                <w:color w:val="30206B"/>
                <w:sz w:val="27"/>
                <w:szCs w:val="27"/>
              </w:rPr>
              <w:lastRenderedPageBreak/>
              <w:t>Results and Findings</w:t>
            </w:r>
            <w:r w:rsidR="00396C49">
              <w:rPr>
                <w:rFonts w:eastAsia="IBM Plex Sans SemiBold"/>
                <w:b/>
                <w:color w:val="30206B"/>
                <w:sz w:val="27"/>
                <w:szCs w:val="27"/>
              </w:rPr>
              <w:t xml:space="preserve"> S</w:t>
            </w:r>
            <w:r w:rsidRPr="00396C49">
              <w:rPr>
                <w:rFonts w:eastAsia="IBM Plex Sans SemiBold"/>
                <w:b/>
                <w:color w:val="30206B"/>
                <w:sz w:val="27"/>
                <w:szCs w:val="27"/>
              </w:rPr>
              <w:t>ummary</w:t>
            </w:r>
          </w:p>
        </w:tc>
      </w:tr>
      <w:tr w:rsidR="007A6726" w:rsidRPr="00C64925" w14:paraId="77FA2CAE" w14:textId="77777777" w:rsidTr="00DC2FD1">
        <w:trPr>
          <w:cantSplit/>
          <w:trHeight w:val="369"/>
          <w:jc w:val="center"/>
        </w:trPr>
        <w:tc>
          <w:tcPr>
            <w:tcW w:w="10590" w:type="dxa"/>
            <w:shd w:val="clear" w:color="auto" w:fill="31216B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7EC28A" w14:textId="2D2C89E4" w:rsidR="007A6726" w:rsidRPr="001616D0" w:rsidRDefault="007A6726" w:rsidP="00DC2FD1">
            <w:pPr>
              <w:widowControl w:val="0"/>
              <w:spacing w:line="273" w:lineRule="auto"/>
              <w:rPr>
                <w:rFonts w:eastAsia="IBM Plex Sans"/>
                <w:b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b/>
                <w:color w:val="FFFFFF"/>
                <w:sz w:val="21"/>
                <w:szCs w:val="21"/>
              </w:rPr>
              <w:t>Pay disparities identified</w:t>
            </w:r>
          </w:p>
        </w:tc>
      </w:tr>
      <w:tr w:rsidR="007A6726" w:rsidRPr="00C64925" w14:paraId="571EC4C4" w14:textId="77777777" w:rsidTr="003641D2">
        <w:trPr>
          <w:cantSplit/>
          <w:trHeight w:val="2520"/>
          <w:jc w:val="center"/>
        </w:trPr>
        <w:tc>
          <w:tcPr>
            <w:tcW w:w="105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D5C67" w14:textId="2CE5F36D" w:rsidR="007A6726" w:rsidRPr="001616D0" w:rsidRDefault="007A6726" w:rsidP="007A6726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Summarize the pay disparities that you’ve identified in the audit.</w:t>
            </w:r>
          </w:p>
        </w:tc>
      </w:tr>
      <w:tr w:rsidR="007A6726" w:rsidRPr="00C64925" w14:paraId="5076469E" w14:textId="77777777" w:rsidTr="00DC2FD1">
        <w:trPr>
          <w:cantSplit/>
          <w:trHeight w:val="369"/>
          <w:jc w:val="center"/>
        </w:trPr>
        <w:tc>
          <w:tcPr>
            <w:tcW w:w="10590" w:type="dxa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B0330" w14:textId="132D7D64" w:rsidR="007A6726" w:rsidRPr="001616D0" w:rsidRDefault="007A6726" w:rsidP="00DC2FD1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b/>
                <w:color w:val="FFFFFF"/>
                <w:sz w:val="21"/>
                <w:szCs w:val="21"/>
              </w:rPr>
              <w:t>Causes of the identified pay disparities</w:t>
            </w:r>
          </w:p>
        </w:tc>
      </w:tr>
      <w:tr w:rsidR="007A6726" w:rsidRPr="00C64925" w14:paraId="18E4965D" w14:textId="77777777" w:rsidTr="003641D2">
        <w:trPr>
          <w:cantSplit/>
          <w:trHeight w:val="2523"/>
          <w:jc w:val="center"/>
        </w:trPr>
        <w:tc>
          <w:tcPr>
            <w:tcW w:w="105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8E19F" w14:textId="1D115ACF" w:rsidR="007A6726" w:rsidRPr="001616D0" w:rsidRDefault="001616D0" w:rsidP="001616D0">
            <w:pPr>
              <w:widowControl w:val="0"/>
              <w:spacing w:line="273" w:lineRule="auto"/>
              <w:ind w:right="-24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Highlight what may be contributing to the identified pay gaps (e.g., tenure, role differences).</w:t>
            </w:r>
            <w:r w:rsidR="007A6726" w:rsidRPr="001616D0">
              <w:rPr>
                <w:rFonts w:eastAsia="IBM Plex Sans"/>
                <w:color w:val="30206B"/>
                <w:sz w:val="21"/>
                <w:szCs w:val="21"/>
              </w:rPr>
              <w:t>     </w:t>
            </w:r>
          </w:p>
        </w:tc>
      </w:tr>
      <w:tr w:rsidR="007A6726" w:rsidRPr="00C64925" w14:paraId="042A4631" w14:textId="77777777" w:rsidTr="00DC2FD1">
        <w:trPr>
          <w:cantSplit/>
          <w:trHeight w:val="369"/>
          <w:jc w:val="center"/>
        </w:trPr>
        <w:tc>
          <w:tcPr>
            <w:tcW w:w="10590" w:type="dxa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957CF" w14:textId="7D6B55FB" w:rsidR="007A6726" w:rsidRPr="001616D0" w:rsidRDefault="003641D2" w:rsidP="00DC2FD1">
            <w:pPr>
              <w:widowControl w:val="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b/>
                <w:color w:val="FFFFFF"/>
                <w:sz w:val="21"/>
                <w:szCs w:val="21"/>
              </w:rPr>
              <w:t>Next steps</w:t>
            </w:r>
            <w:r w:rsidR="007A6726" w:rsidRPr="001616D0">
              <w:rPr>
                <w:rFonts w:eastAsia="IBM Plex Sans"/>
                <w:b/>
                <w:color w:val="FFFFFF"/>
                <w:sz w:val="21"/>
                <w:szCs w:val="21"/>
              </w:rPr>
              <w:t xml:space="preserve"> </w:t>
            </w:r>
          </w:p>
        </w:tc>
      </w:tr>
      <w:tr w:rsidR="003641D2" w:rsidRPr="00C64925" w14:paraId="2A4FA264" w14:textId="77777777" w:rsidTr="003641D2">
        <w:trPr>
          <w:cantSplit/>
          <w:trHeight w:val="2520"/>
          <w:jc w:val="center"/>
        </w:trPr>
        <w:tc>
          <w:tcPr>
            <w:tcW w:w="105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1D75C" w14:textId="2004A677" w:rsidR="003641D2" w:rsidRPr="001616D0" w:rsidRDefault="003641D2" w:rsidP="003641D2">
            <w:pPr>
              <w:widowControl w:val="0"/>
              <w:spacing w:line="273" w:lineRule="auto"/>
              <w:ind w:right="-24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Outline the next steps to address the pay disparities that need to be remedied</w:t>
            </w:r>
            <w:r w:rsidR="001616D0">
              <w:rPr>
                <w:rFonts w:eastAsia="IBM Plex Sans"/>
                <w:color w:val="30206B"/>
                <w:sz w:val="21"/>
                <w:szCs w:val="21"/>
              </w:rPr>
              <w:t xml:space="preserve"> and </w:t>
            </w:r>
            <w:r w:rsidR="001616D0" w:rsidRPr="001616D0">
              <w:rPr>
                <w:rFonts w:eastAsia="IBM Plex Sans"/>
                <w:color w:val="30206B"/>
                <w:sz w:val="21"/>
                <w:szCs w:val="21"/>
              </w:rPr>
              <w:t>the timeline for implementing them.</w:t>
            </w:r>
          </w:p>
        </w:tc>
      </w:tr>
      <w:tr w:rsidR="001616D0" w:rsidRPr="00C64925" w14:paraId="2720FCB8" w14:textId="77777777" w:rsidTr="001616D0">
        <w:trPr>
          <w:cantSplit/>
          <w:trHeight w:val="374"/>
          <w:jc w:val="center"/>
        </w:trPr>
        <w:tc>
          <w:tcPr>
            <w:tcW w:w="10590" w:type="dxa"/>
            <w:shd w:val="clear" w:color="auto" w:fill="30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FDAFC" w14:textId="57EFBE2C" w:rsidR="001616D0" w:rsidRPr="001616D0" w:rsidRDefault="001616D0" w:rsidP="003641D2">
            <w:pPr>
              <w:widowControl w:val="0"/>
              <w:spacing w:line="273" w:lineRule="auto"/>
              <w:ind w:right="-240"/>
              <w:rPr>
                <w:rFonts w:eastAsia="IBM Plex Sans"/>
                <w:b/>
                <w:bCs/>
                <w:color w:val="auto"/>
                <w:sz w:val="21"/>
                <w:szCs w:val="21"/>
              </w:rPr>
            </w:pPr>
            <w:r w:rsidRPr="001616D0">
              <w:rPr>
                <w:rFonts w:eastAsia="IBM Plex Sans"/>
                <w:b/>
                <w:bCs/>
                <w:color w:val="auto"/>
                <w:sz w:val="21"/>
                <w:szCs w:val="21"/>
              </w:rPr>
              <w:t>Monitoring and follow-up</w:t>
            </w:r>
          </w:p>
        </w:tc>
      </w:tr>
      <w:tr w:rsidR="001616D0" w:rsidRPr="00C64925" w14:paraId="60FEC60D" w14:textId="77777777" w:rsidTr="001616D0">
        <w:trPr>
          <w:cantSplit/>
          <w:trHeight w:val="2520"/>
          <w:jc w:val="center"/>
        </w:trPr>
        <w:tc>
          <w:tcPr>
            <w:tcW w:w="105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B6DC3" w14:textId="45FD8E45" w:rsidR="001616D0" w:rsidRPr="001616D0" w:rsidRDefault="001616D0" w:rsidP="003641D2">
            <w:pPr>
              <w:widowControl w:val="0"/>
              <w:spacing w:line="273" w:lineRule="auto"/>
              <w:ind w:right="-240"/>
              <w:rPr>
                <w:rFonts w:eastAsia="IBM Plex Sans"/>
                <w:color w:val="30206B"/>
                <w:sz w:val="21"/>
                <w:szCs w:val="21"/>
              </w:rPr>
            </w:pPr>
            <w:r w:rsidRPr="001616D0">
              <w:rPr>
                <w:rFonts w:eastAsia="IBM Plex Sans"/>
                <w:color w:val="30206B"/>
                <w:sz w:val="21"/>
                <w:szCs w:val="21"/>
              </w:rPr>
              <w:t>Describe how pay equity will be tracked going forward and when the next audit will take place.</w:t>
            </w:r>
          </w:p>
        </w:tc>
      </w:tr>
    </w:tbl>
    <w:p w14:paraId="08D105F0" w14:textId="4638B9FE" w:rsidR="00EF2110" w:rsidRPr="00C64925" w:rsidRDefault="00EF2110">
      <w:pPr>
        <w:spacing w:before="200"/>
      </w:pPr>
    </w:p>
    <w:p w14:paraId="6A7632B2" w14:textId="09440CAF" w:rsidR="00EF2110" w:rsidRPr="00C64925" w:rsidRDefault="001616D0">
      <w:pPr>
        <w:rPr>
          <w:rFonts w:eastAsia="IBM Plex Sans"/>
          <w:color w:val="30206B"/>
          <w:sz w:val="16"/>
          <w:szCs w:val="16"/>
          <w:u w:val="single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FD5CF4" wp14:editId="5E8271EE">
                <wp:simplePos x="0" y="0"/>
                <wp:positionH relativeFrom="column">
                  <wp:posOffset>2764186</wp:posOffset>
                </wp:positionH>
                <wp:positionV relativeFrom="paragraph">
                  <wp:posOffset>551180</wp:posOffset>
                </wp:positionV>
                <wp:extent cx="943393" cy="602569"/>
                <wp:effectExtent l="0" t="0" r="0" b="0"/>
                <wp:wrapNone/>
                <wp:docPr id="9388787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393" cy="602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E5FBD" w14:textId="77777777" w:rsidR="001616D0" w:rsidRDefault="001616D0" w:rsidP="001616D0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9469038" wp14:editId="031790CF">
                                  <wp:extent cx="731520" cy="201168"/>
                                  <wp:effectExtent l="0" t="0" r="0" b="2540"/>
                                  <wp:docPr id="355778723" name="Picture 3557787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CBB259" w14:textId="77777777" w:rsidR="001616D0" w:rsidRPr="002D183E" w:rsidRDefault="00000000" w:rsidP="001616D0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13">
                              <w:r w:rsidR="001616D0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5CF4" id="_x0000_s1029" type="#_x0000_t202" style="position:absolute;margin-left:217.65pt;margin-top:43.4pt;width:74.3pt;height:4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" filled="f" stroked="f" strokeweight=".5pt">
                <v:textbox>
                  <w:txbxContent>
                    <w:p w14:paraId="569E5FBD" w14:textId="77777777" w:rsidR="001616D0" w:rsidRDefault="001616D0" w:rsidP="001616D0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59469038" wp14:editId="031790CF">
                            <wp:extent cx="731520" cy="201168"/>
                            <wp:effectExtent l="0" t="0" r="0" b="2540"/>
                            <wp:docPr id="355778723" name="Picture 3557787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CBB259" w14:textId="77777777" w:rsidR="001616D0" w:rsidRPr="002D183E" w:rsidRDefault="00000000" w:rsidP="001616D0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4">
                        <w:r w:rsidR="001616D0"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641D2"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BBB70" wp14:editId="429DAA45">
                <wp:simplePos x="0" y="0"/>
                <wp:positionH relativeFrom="column">
                  <wp:posOffset>2870200</wp:posOffset>
                </wp:positionH>
                <wp:positionV relativeFrom="paragraph">
                  <wp:posOffset>2704465</wp:posOffset>
                </wp:positionV>
                <wp:extent cx="1167765" cy="524510"/>
                <wp:effectExtent l="0" t="0" r="0" b="0"/>
                <wp:wrapNone/>
                <wp:docPr id="18990667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2FAF7" w14:textId="77777777" w:rsidR="003641D2" w:rsidRDefault="003641D2" w:rsidP="003641D2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6810F2" wp14:editId="6E5F1B9B">
                                  <wp:extent cx="731520" cy="201168"/>
                                  <wp:effectExtent l="0" t="0" r="0" b="2540"/>
                                  <wp:docPr id="1334423277" name="Picture 133442327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92D9C1" w14:textId="77777777" w:rsidR="003641D2" w:rsidRPr="002D183E" w:rsidRDefault="00000000" w:rsidP="003641D2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15">
                              <w:r w:rsidR="003641D2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BB70" id="_x0000_s1030" type="#_x0000_t202" style="position:absolute;margin-left:226pt;margin-top:212.95pt;width:91.95pt;height:4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" filled="f" stroked="f" strokeweight=".5pt">
                <v:textbox>
                  <w:txbxContent>
                    <w:p w14:paraId="7AF2FAF7" w14:textId="77777777" w:rsidR="003641D2" w:rsidRDefault="003641D2" w:rsidP="003641D2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776810F2" wp14:editId="6E5F1B9B">
                            <wp:extent cx="731520" cy="201168"/>
                            <wp:effectExtent l="0" t="0" r="0" b="2540"/>
                            <wp:docPr id="1334423277" name="Picture 133442327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92D9C1" w14:textId="77777777" w:rsidR="003641D2" w:rsidRPr="002D183E" w:rsidRDefault="003641D2" w:rsidP="003641D2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6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64925" w:rsidRPr="00C64925">
        <w:br w:type="page"/>
      </w:r>
      <w:r w:rsidR="000E055E" w:rsidRPr="00FA37C6">
        <w:rPr>
          <w:rFonts w:ascii="IBM Plex Sans" w:hAnsi="IBM Plex Sans"/>
          <w:noProof/>
          <w:color w:val="002060"/>
        </w:rPr>
        <w:lastRenderedPageBreak/>
        <w:drawing>
          <wp:anchor distT="0" distB="0" distL="114300" distR="114300" simplePos="0" relativeHeight="251664384" behindDoc="0" locked="0" layoutInCell="1" allowOverlap="1" wp14:anchorId="3AE33B95" wp14:editId="0DD5BEB9">
            <wp:simplePos x="0" y="0"/>
            <wp:positionH relativeFrom="column">
              <wp:posOffset>-514350</wp:posOffset>
            </wp:positionH>
            <wp:positionV relativeFrom="page">
              <wp:posOffset>10510</wp:posOffset>
            </wp:positionV>
            <wp:extent cx="7537450" cy="10710042"/>
            <wp:effectExtent l="0" t="0" r="0" b="0"/>
            <wp:wrapNone/>
            <wp:docPr id="1830876527" name="Picture 1" descr="A screenshot of a cellphone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545" cy="10711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110" w:rsidRPr="00C64925" w:rsidSect="001616D0">
      <w:pgSz w:w="11906" w:h="16838"/>
      <w:pgMar w:top="706" w:right="720" w:bottom="488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10"/>
    <w:rsid w:val="000E055E"/>
    <w:rsid w:val="001616D0"/>
    <w:rsid w:val="003641D2"/>
    <w:rsid w:val="00396C49"/>
    <w:rsid w:val="0051663C"/>
    <w:rsid w:val="00654836"/>
    <w:rsid w:val="007A6726"/>
    <w:rsid w:val="00825F67"/>
    <w:rsid w:val="00B8733A"/>
    <w:rsid w:val="00C64925"/>
    <w:rsid w:val="00DB3BA4"/>
    <w:rsid w:val="00ED7ED0"/>
    <w:rsid w:val="00E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F9F1"/>
  <w15:docId w15:val="{D0BDB0C0-0816-4248-929C-45DFD931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paragraph" w:styleId="BodyText">
    <w:name w:val="Body Text"/>
    <w:link w:val="BodyTextChar"/>
    <w:qFormat/>
    <w:rsid w:val="007409DD"/>
    <w:pPr>
      <w:spacing w:after="120"/>
    </w:pPr>
    <w:rPr>
      <w:rFonts w:ascii="Garamond" w:eastAsiaTheme="minorHAnsi" w:hAnsi="Garamond" w:cstheme="minorBidi"/>
      <w:kern w:val="24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409DD"/>
    <w:rPr>
      <w:rFonts w:ascii="Garamond" w:eastAsiaTheme="minorHAnsi" w:hAnsi="Garamond" w:cstheme="minorBidi"/>
      <w:kern w:val="24"/>
      <w:sz w:val="24"/>
      <w:lang w:val="en-US" w:eastAsia="en-US"/>
    </w:r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13" Type="http://schemas.openxmlformats.org/officeDocument/2006/relationships/hyperlink" Target="https://www.aihr.com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hyperlink" Target="https://www.aihr.com/" TargetMode="External"/><Relationship Id="rId17" Type="http://schemas.openxmlformats.org/officeDocument/2006/relationships/hyperlink" Target="https://www.aihr.com/platform/?utm_source=resource&amp;utm_medium=resource&amp;utm_campaign=templates&amp;utm_content=templat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ihr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ihr.com/" TargetMode="External"/><Relationship Id="rId11" Type="http://schemas.openxmlformats.org/officeDocument/2006/relationships/hyperlink" Target="https://www.aihr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aihr.com/" TargetMode="External"/><Relationship Id="rId10" Type="http://schemas.openxmlformats.org/officeDocument/2006/relationships/hyperlink" Target="https://www.aihr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ihr.com/" TargetMode="External"/><Relationship Id="rId14" Type="http://schemas.openxmlformats.org/officeDocument/2006/relationships/hyperlink" Target="https://www.ai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FVnrppC+lk5K3VnXQTnjQn20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zIJaWQuZ2pkZ3hzMgppZC4zMGowemxsMgppZC4xZm9iOXRlMgppZC4zem55c2g3MgppZC4yZXQ5MnAwMglpZC50eWpjd3Q4AHIhMW9BeFh4Q3BiWTBoa3I2YXJlZERHbnRMTEV0N3JJZz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Garcia</cp:lastModifiedBy>
  <cp:revision>9</cp:revision>
  <dcterms:created xsi:type="dcterms:W3CDTF">2025-05-21T10:18:00Z</dcterms:created>
  <dcterms:modified xsi:type="dcterms:W3CDTF">2025-05-21T13:22:00Z</dcterms:modified>
</cp:coreProperties>
</file>